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2EBE" w14:textId="42C1B0B9" w:rsidR="00FD5350" w:rsidRPr="00FB4749" w:rsidRDefault="00FD5350" w:rsidP="00FD5350">
      <w:pPr>
        <w:ind w:right="-227"/>
        <w:rPr>
          <w:sz w:val="20"/>
          <w:szCs w:val="20"/>
        </w:rPr>
      </w:pPr>
      <w:r w:rsidRPr="00FB4749">
        <w:rPr>
          <w:sz w:val="20"/>
          <w:szCs w:val="20"/>
        </w:rPr>
        <w:t xml:space="preserve">Luogo e data: __________________     </w:t>
      </w:r>
    </w:p>
    <w:p w14:paraId="1002154E" w14:textId="77777777" w:rsidR="00FD5350" w:rsidRPr="00FB4749" w:rsidRDefault="00FD5350" w:rsidP="00FD5350">
      <w:pPr>
        <w:rPr>
          <w:sz w:val="20"/>
          <w:szCs w:val="20"/>
        </w:rPr>
      </w:pPr>
    </w:p>
    <w:p w14:paraId="3AF8027D" w14:textId="33BEC803" w:rsidR="00FD5350" w:rsidRPr="00FB4749" w:rsidRDefault="00FD5350" w:rsidP="00341059">
      <w:pPr>
        <w:ind w:left="4956"/>
        <w:jc w:val="center"/>
        <w:rPr>
          <w:sz w:val="20"/>
          <w:szCs w:val="20"/>
        </w:rPr>
      </w:pPr>
      <w:r w:rsidRPr="00FB4749">
        <w:rPr>
          <w:sz w:val="20"/>
          <w:szCs w:val="20"/>
        </w:rPr>
        <w:t>Spett.le</w:t>
      </w:r>
      <w:r w:rsidR="00341059">
        <w:rPr>
          <w:sz w:val="20"/>
          <w:szCs w:val="20"/>
        </w:rPr>
        <w:t>…………………………..</w:t>
      </w:r>
    </w:p>
    <w:p w14:paraId="5784553E" w14:textId="77777777" w:rsidR="00FD5350" w:rsidRPr="00FB4749" w:rsidRDefault="00FD5350" w:rsidP="00FD5350">
      <w:pPr>
        <w:tabs>
          <w:tab w:val="left" w:pos="6237"/>
          <w:tab w:val="left" w:pos="6379"/>
          <w:tab w:val="left" w:pos="6521"/>
        </w:tabs>
        <w:ind w:right="-567"/>
        <w:rPr>
          <w:sz w:val="20"/>
          <w:szCs w:val="20"/>
        </w:rPr>
      </w:pPr>
      <w:r w:rsidRPr="00FB4749">
        <w:rPr>
          <w:sz w:val="20"/>
          <w:szCs w:val="20"/>
        </w:rPr>
        <w:t xml:space="preserve">Racc. a/r                                                                               </w:t>
      </w:r>
    </w:p>
    <w:p w14:paraId="0AC71194" w14:textId="77777777" w:rsidR="00FD5350" w:rsidRPr="00A73488" w:rsidRDefault="00FD5350" w:rsidP="00FD5350">
      <w:pPr>
        <w:tabs>
          <w:tab w:val="left" w:pos="6096"/>
        </w:tabs>
        <w:spacing w:line="360" w:lineRule="auto"/>
      </w:pPr>
    </w:p>
    <w:p w14:paraId="11FA1D61" w14:textId="77777777" w:rsidR="00FD5350" w:rsidRPr="00FB4749" w:rsidRDefault="00FD5350" w:rsidP="00FD5350">
      <w:pPr>
        <w:spacing w:line="360" w:lineRule="auto"/>
        <w:jc w:val="both"/>
        <w:rPr>
          <w:b/>
          <w:bCs/>
          <w:sz w:val="20"/>
          <w:szCs w:val="20"/>
        </w:rPr>
      </w:pPr>
      <w:r w:rsidRPr="00FB4749">
        <w:rPr>
          <w:b/>
          <w:bCs/>
          <w:sz w:val="20"/>
          <w:szCs w:val="20"/>
        </w:rPr>
        <w:t>Oggetto: Istanza ex art. 119 e 117 T.U.B. Richiesta copia documenti</w:t>
      </w:r>
    </w:p>
    <w:p w14:paraId="4345D812" w14:textId="77777777" w:rsidR="00FD5350" w:rsidRPr="00FB4749" w:rsidRDefault="00FD5350" w:rsidP="00FD5350">
      <w:pPr>
        <w:spacing w:line="360" w:lineRule="auto"/>
        <w:rPr>
          <w:sz w:val="20"/>
          <w:szCs w:val="20"/>
        </w:rPr>
      </w:pPr>
    </w:p>
    <w:p w14:paraId="697F0F77" w14:textId="6A5C7907" w:rsidR="00FD5350" w:rsidRPr="00FB4749" w:rsidRDefault="00FD5350" w:rsidP="00FD535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</w:t>
      </w:r>
      <w:r w:rsidRPr="00FB4749">
        <w:rPr>
          <w:sz w:val="20"/>
          <w:szCs w:val="20"/>
        </w:rPr>
        <w:t xml:space="preserve">………………………………………. nato/a </w:t>
      </w:r>
      <w:proofErr w:type="spellStart"/>
      <w:r w:rsidRPr="00FB4749">
        <w:rPr>
          <w:sz w:val="20"/>
          <w:szCs w:val="20"/>
        </w:rPr>
        <w:t>a</w:t>
      </w:r>
      <w:proofErr w:type="spellEnd"/>
      <w:r w:rsidRPr="00FB4749">
        <w:rPr>
          <w:sz w:val="20"/>
          <w:szCs w:val="20"/>
        </w:rPr>
        <w:t xml:space="preserve"> …………………………………. il …</w:t>
      </w:r>
      <w:proofErr w:type="gramStart"/>
      <w:r w:rsidRPr="00FB4749">
        <w:rPr>
          <w:sz w:val="20"/>
          <w:szCs w:val="20"/>
        </w:rPr>
        <w:t>…….</w:t>
      </w:r>
      <w:proofErr w:type="gramEnd"/>
      <w:r w:rsidRPr="00FB4749">
        <w:rPr>
          <w:sz w:val="20"/>
          <w:szCs w:val="20"/>
        </w:rPr>
        <w:t>.…C.F. ………………………………. residente in …………………</w:t>
      </w:r>
      <w:proofErr w:type="gramStart"/>
      <w:r w:rsidRPr="00FB4749">
        <w:rPr>
          <w:sz w:val="20"/>
          <w:szCs w:val="20"/>
        </w:rPr>
        <w:t>…….</w:t>
      </w:r>
      <w:proofErr w:type="gramEnd"/>
      <w:r w:rsidRPr="00FB4749">
        <w:rPr>
          <w:sz w:val="20"/>
          <w:szCs w:val="20"/>
        </w:rPr>
        <w:t>…….. via …………………</w:t>
      </w:r>
      <w:proofErr w:type="gramStart"/>
      <w:r w:rsidRPr="00FB4749">
        <w:rPr>
          <w:sz w:val="20"/>
          <w:szCs w:val="20"/>
        </w:rPr>
        <w:t>…….</w:t>
      </w:r>
      <w:proofErr w:type="gramEnd"/>
      <w:r w:rsidRPr="00FB4749">
        <w:rPr>
          <w:sz w:val="20"/>
          <w:szCs w:val="20"/>
        </w:rPr>
        <w:t xml:space="preserve">.…………….. titolare del deposito titoli n ……………………… presso l’agenzia della ………………………………….                            ai sensi e per gli effetti dell’art. 119 e 117 T.U.B. chiediamo il rilascio dei seguenti documenti se esistenti, da far pervenire direttamente </w:t>
      </w:r>
      <w:r>
        <w:rPr>
          <w:sz w:val="20"/>
          <w:szCs w:val="20"/>
        </w:rPr>
        <w:t>al sottoscritto</w:t>
      </w:r>
      <w:r w:rsidRPr="00FB4749">
        <w:rPr>
          <w:sz w:val="20"/>
          <w:szCs w:val="20"/>
        </w:rPr>
        <w:t>:</w:t>
      </w:r>
    </w:p>
    <w:p w14:paraId="4A813BC5" w14:textId="77777777" w:rsidR="00FD5350" w:rsidRPr="00FB4749" w:rsidRDefault="00FD5350" w:rsidP="00FD535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FB4749">
        <w:rPr>
          <w:rFonts w:ascii="Times New Roman" w:eastAsia="Times New Roman" w:hAnsi="Times New Roman"/>
          <w:sz w:val="20"/>
          <w:szCs w:val="20"/>
          <w:lang w:eastAsia="it-IT"/>
        </w:rPr>
        <w:t xml:space="preserve">Contratto quadro; </w:t>
      </w:r>
    </w:p>
    <w:p w14:paraId="5ADED1DA" w14:textId="094F2F3A" w:rsidR="00FD5350" w:rsidRPr="00FB4749" w:rsidRDefault="00FD5350" w:rsidP="00FD535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FB4749">
        <w:rPr>
          <w:rFonts w:ascii="Times New Roman" w:eastAsia="Times New Roman" w:hAnsi="Times New Roman"/>
          <w:sz w:val="20"/>
          <w:szCs w:val="20"/>
          <w:lang w:eastAsia="it-IT"/>
        </w:rPr>
        <w:t xml:space="preserve">Ordine di acquisto Azioni e/o obbligazioni </w:t>
      </w:r>
      <w:bookmarkStart w:id="0" w:name="_Hlk37340246"/>
      <w:r w:rsidR="0072071D">
        <w:rPr>
          <w:rFonts w:ascii="Times New Roman" w:eastAsia="Times New Roman" w:hAnsi="Times New Roman"/>
          <w:sz w:val="20"/>
          <w:szCs w:val="20"/>
          <w:lang w:eastAsia="it-IT"/>
        </w:rPr>
        <w:t xml:space="preserve">della Banca Monte dei Paschi di Siena </w:t>
      </w:r>
      <w:proofErr w:type="gramStart"/>
      <w:r w:rsidR="0072071D">
        <w:rPr>
          <w:rFonts w:ascii="Times New Roman" w:eastAsia="Times New Roman" w:hAnsi="Times New Roman"/>
          <w:sz w:val="20"/>
          <w:szCs w:val="20"/>
          <w:lang w:eastAsia="it-IT"/>
        </w:rPr>
        <w:t xml:space="preserve">spa </w:t>
      </w:r>
      <w:bookmarkEnd w:id="0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qualora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l’acquisto si avvenuto con trading on line copia delle v ideata apparse durante l’operazione di acquisto con le informative TUF e regolamento CONSOB </w:t>
      </w:r>
      <w:r w:rsidRPr="00FB4749">
        <w:rPr>
          <w:rFonts w:ascii="Times New Roman" w:eastAsia="Times New Roman" w:hAnsi="Times New Roman"/>
          <w:sz w:val="20"/>
          <w:szCs w:val="20"/>
          <w:lang w:eastAsia="it-IT"/>
        </w:rPr>
        <w:t xml:space="preserve">; </w:t>
      </w:r>
    </w:p>
    <w:p w14:paraId="31257781" w14:textId="6C47DF1D" w:rsidR="00FD5350" w:rsidRPr="00FB4749" w:rsidRDefault="00FD5350" w:rsidP="00FD535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FB4749">
        <w:rPr>
          <w:rFonts w:ascii="Times New Roman" w:eastAsia="Times New Roman" w:hAnsi="Times New Roman"/>
          <w:sz w:val="20"/>
          <w:szCs w:val="20"/>
          <w:lang w:eastAsia="it-IT"/>
        </w:rPr>
        <w:t xml:space="preserve">Estratto contro storico del deposito titoli di cui sopra risalente alla data di acquisto delle azioni </w:t>
      </w:r>
      <w:r w:rsidR="0072071D">
        <w:rPr>
          <w:rFonts w:ascii="Times New Roman" w:eastAsia="Times New Roman" w:hAnsi="Times New Roman"/>
          <w:sz w:val="20"/>
          <w:szCs w:val="20"/>
          <w:lang w:eastAsia="it-IT"/>
        </w:rPr>
        <w:t xml:space="preserve">Banca Monte dei Paschi di Siena </w:t>
      </w:r>
      <w:r w:rsidRPr="00FB4749">
        <w:rPr>
          <w:rFonts w:ascii="Times New Roman" w:eastAsia="Times New Roman" w:hAnsi="Times New Roman"/>
          <w:sz w:val="20"/>
          <w:szCs w:val="20"/>
          <w:lang w:eastAsia="it-IT"/>
        </w:rPr>
        <w:t xml:space="preserve">S.p.A.; </w:t>
      </w:r>
    </w:p>
    <w:p w14:paraId="05666B81" w14:textId="77777777" w:rsidR="00FD5350" w:rsidRPr="00FB4749" w:rsidRDefault="00FD5350" w:rsidP="00FD535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FB4749">
        <w:rPr>
          <w:rFonts w:ascii="Times New Roman" w:eastAsia="Times New Roman" w:hAnsi="Times New Roman"/>
          <w:sz w:val="20"/>
          <w:szCs w:val="20"/>
          <w:lang w:eastAsia="it-IT"/>
        </w:rPr>
        <w:t>Dichiarazione MIFID;</w:t>
      </w:r>
    </w:p>
    <w:p w14:paraId="4536ECF5" w14:textId="5B9EF198" w:rsidR="00FD5350" w:rsidRPr="00FB4749" w:rsidRDefault="00FD5350" w:rsidP="00FD535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FB4749">
        <w:rPr>
          <w:rFonts w:ascii="Times New Roman" w:eastAsia="Times New Roman" w:hAnsi="Times New Roman"/>
          <w:sz w:val="20"/>
          <w:szCs w:val="20"/>
          <w:lang w:eastAsia="it-IT"/>
        </w:rPr>
        <w:t xml:space="preserve">Certificato di continuato possesso delle azioni </w:t>
      </w:r>
      <w:r w:rsidR="0072071D">
        <w:rPr>
          <w:rFonts w:ascii="Times New Roman" w:eastAsia="Times New Roman" w:hAnsi="Times New Roman"/>
          <w:sz w:val="20"/>
          <w:szCs w:val="20"/>
          <w:lang w:eastAsia="it-IT"/>
        </w:rPr>
        <w:t xml:space="preserve">Banca Monte dei Paschi di Siena </w:t>
      </w:r>
      <w:proofErr w:type="gramStart"/>
      <w:r w:rsidR="0072071D">
        <w:rPr>
          <w:rFonts w:ascii="Times New Roman" w:eastAsia="Times New Roman" w:hAnsi="Times New Roman"/>
          <w:sz w:val="20"/>
          <w:szCs w:val="20"/>
          <w:lang w:eastAsia="it-IT"/>
        </w:rPr>
        <w:t xml:space="preserve">S.P.A. </w:t>
      </w:r>
      <w:r w:rsidRPr="00FB4749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proofErr w:type="gramEnd"/>
      <w:r w:rsidRPr="00FB4749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672D5C93" w14:textId="4BDD9409" w:rsidR="00FD5350" w:rsidRPr="00FB4749" w:rsidRDefault="00FD5350" w:rsidP="00FD5350">
      <w:pPr>
        <w:spacing w:line="360" w:lineRule="auto"/>
        <w:ind w:left="1068"/>
        <w:jc w:val="both"/>
        <w:rPr>
          <w:sz w:val="20"/>
          <w:szCs w:val="20"/>
        </w:rPr>
      </w:pPr>
      <w:r w:rsidRPr="00FB4749">
        <w:rPr>
          <w:sz w:val="20"/>
          <w:szCs w:val="20"/>
        </w:rPr>
        <w:t xml:space="preserve">La presente vale anche quale atto interruttivo di ogni termine prescrizionale ai fini dell’azione risarcitoria che il nostro associato/a intende intraprendere contro la banca per il recupero delle somme perse relative agli investimenti in azioni </w:t>
      </w:r>
      <w:r w:rsidR="0072071D">
        <w:rPr>
          <w:sz w:val="20"/>
          <w:szCs w:val="20"/>
        </w:rPr>
        <w:t xml:space="preserve">Banca Monte dei Paschi di </w:t>
      </w:r>
      <w:proofErr w:type="gramStart"/>
      <w:r w:rsidR="0072071D">
        <w:rPr>
          <w:sz w:val="20"/>
          <w:szCs w:val="20"/>
        </w:rPr>
        <w:t xml:space="preserve">Siena </w:t>
      </w:r>
      <w:r w:rsidRPr="00FB4749">
        <w:rPr>
          <w:sz w:val="20"/>
          <w:szCs w:val="20"/>
        </w:rPr>
        <w:t xml:space="preserve"> S.p.A.</w:t>
      </w:r>
      <w:proofErr w:type="gramEnd"/>
      <w:r w:rsidRPr="00FB4749">
        <w:rPr>
          <w:sz w:val="20"/>
          <w:szCs w:val="20"/>
        </w:rPr>
        <w:t xml:space="preserve"> anche ai fini della eventuale azione di nullità annullabilità e/o risarcitoria relativa alle modalità ed efficacia dell’acquisto dei titoli. </w:t>
      </w:r>
    </w:p>
    <w:p w14:paraId="524570FB" w14:textId="789BF142" w:rsidR="00FD5350" w:rsidRDefault="00FD5350" w:rsidP="00FD5350">
      <w:pPr>
        <w:spacing w:line="360" w:lineRule="auto"/>
        <w:ind w:left="1068"/>
        <w:jc w:val="both"/>
        <w:rPr>
          <w:sz w:val="20"/>
          <w:szCs w:val="20"/>
        </w:rPr>
      </w:pPr>
      <w:r w:rsidRPr="00FB4749">
        <w:rPr>
          <w:sz w:val="20"/>
          <w:szCs w:val="20"/>
        </w:rPr>
        <w:t>La presente vale anche quale richiesta di rimborso / risarcimento che ci si riserva di quantificare successivamente nonché quale atto interruttivo di ogni termine prescrizionale e quale messa in mora del debitore.</w:t>
      </w:r>
    </w:p>
    <w:p w14:paraId="11836A83" w14:textId="7999EF0A" w:rsidR="00FD5350" w:rsidRDefault="00FD5350" w:rsidP="00FD5350">
      <w:pPr>
        <w:spacing w:line="360" w:lineRule="auto"/>
        <w:ind w:left="1068"/>
        <w:jc w:val="both"/>
        <w:rPr>
          <w:sz w:val="20"/>
          <w:szCs w:val="20"/>
        </w:rPr>
      </w:pPr>
    </w:p>
    <w:p w14:paraId="21744F77" w14:textId="7D69B23C" w:rsidR="00FD5350" w:rsidRPr="00FB4749" w:rsidRDefault="00FD5350" w:rsidP="00FD5350">
      <w:pPr>
        <w:spacing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</w:p>
    <w:p w14:paraId="6849E49C" w14:textId="77777777" w:rsidR="00282B80" w:rsidRDefault="00282B80"/>
    <w:sectPr w:rsidR="00282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C2740"/>
    <w:multiLevelType w:val="hybridMultilevel"/>
    <w:tmpl w:val="7C82E2AC"/>
    <w:lvl w:ilvl="0" w:tplc="3F66B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947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50"/>
    <w:rsid w:val="00073054"/>
    <w:rsid w:val="00282B80"/>
    <w:rsid w:val="002C1236"/>
    <w:rsid w:val="00341059"/>
    <w:rsid w:val="00375E41"/>
    <w:rsid w:val="0072071D"/>
    <w:rsid w:val="00F50252"/>
    <w:rsid w:val="00FB338B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1E87"/>
  <w15:chartTrackingRefBased/>
  <w15:docId w15:val="{877572B2-4760-4702-B008-6C4DE26A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Audere Semper</dc:creator>
  <cp:keywords/>
  <dc:description/>
  <cp:lastModifiedBy>Bruno</cp:lastModifiedBy>
  <cp:revision>2</cp:revision>
  <dcterms:created xsi:type="dcterms:W3CDTF">2023-02-27T11:37:00Z</dcterms:created>
  <dcterms:modified xsi:type="dcterms:W3CDTF">2023-02-27T11:37:00Z</dcterms:modified>
</cp:coreProperties>
</file>